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02"/>
        <w:tblW w:w="9782" w:type="dxa"/>
        <w:tblInd w:w="108" w:type="dxa"/>
        <w:tblLook w:val="04A0"/>
      </w:tblPr>
      <w:tblGrid>
        <w:gridCol w:w="9782"/>
      </w:tblGrid>
      <w:tr w:rsidR="00F302F2">
        <w:tc>
          <w:tcPr>
            <w:tcW w:w="9782" w:type="dxa"/>
            <w:shd w:val="clear" w:color="auto" w:fill="F2F2F2" w:themeFill="background1" w:themeFillShade="F2"/>
          </w:tcPr>
          <w:p w:rsidR="00F302F2" w:rsidRDefault="00163423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REGULAMIN REKRUTACJI DO KLASY PIERWSZEJ LICEUM OGÓLNOKSZTAŁCĄCEGO IM. ŚW. U. LEDÓCHOWSKIEJ W KLIMONTOWIE PRZY UL. ZYSMANA 9 </w:t>
            </w:r>
          </w:p>
          <w:p w:rsidR="00F302F2" w:rsidRDefault="002F0E8B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 ROK SZKOLNY 2023/2024</w:t>
            </w:r>
            <w:r w:rsidR="00163423">
              <w:rPr>
                <w:rFonts w:cstheme="minorHAnsi"/>
                <w:b/>
                <w:sz w:val="28"/>
                <w:szCs w:val="28"/>
              </w:rPr>
              <w:t xml:space="preserve"> DLA ABSOLWENTÓW SZKOŁY PODSTAWOWEJ.</w:t>
            </w:r>
          </w:p>
        </w:tc>
      </w:tr>
    </w:tbl>
    <w:p w:rsidR="00F302F2" w:rsidRDefault="00F302F2">
      <w:pPr>
        <w:spacing w:after="0"/>
        <w:jc w:val="center"/>
        <w:rPr>
          <w:b/>
          <w:sz w:val="24"/>
          <w:szCs w:val="24"/>
        </w:rPr>
      </w:pPr>
    </w:p>
    <w:p w:rsidR="00F302F2" w:rsidRDefault="001634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F302F2" w:rsidRDefault="00163423">
      <w:pPr>
        <w:pStyle w:val="TYTTABELItytutabeli"/>
        <w:spacing w:before="0" w:line="276" w:lineRule="auto"/>
        <w:ind w:left="360"/>
        <w:jc w:val="both"/>
        <w:rPr>
          <w:rFonts w:asciiTheme="minorHAnsi" w:hAnsiTheme="minorHAnsi" w:cs="Times New Roman"/>
          <w:b w:val="0"/>
          <w:caps w:val="0"/>
        </w:rPr>
      </w:pPr>
      <w:r>
        <w:rPr>
          <w:rFonts w:asciiTheme="minorHAnsi" w:hAnsiTheme="minorHAnsi"/>
          <w:b w:val="0"/>
          <w:caps w:val="0"/>
        </w:rPr>
        <w:t xml:space="preserve">art. 154 ust. 1 pkt 2 ustawy z dnia 14 grudnia 2016 r. Prawo oświatowe (Dz. U. z 2021 r. poz. 1082), § 11 bab ust. 3 Rozporządzenia Ministra Edukacji Narodowej </w:t>
      </w:r>
      <w:r>
        <w:rPr>
          <w:rFonts w:asciiTheme="minorHAnsi" w:hAnsiTheme="minorHAnsi"/>
          <w:b w:val="0"/>
          <w:caps w:val="0"/>
        </w:rPr>
        <w:br/>
        <w:t xml:space="preserve">z dnia 20 marca 2020 r. w sprawie szczególnych rozwiązań w okresie czasowego ograniczenia funkcjonowania jednostek systemu oświaty w związku z zapobieganiem, przeciwdziałaniem i zwalczaniemCOVID-19 (Dz. U. z 2020 r. poz. 493 z późn. zm.) </w:t>
      </w:r>
    </w:p>
    <w:p w:rsidR="00F302F2" w:rsidRDefault="00F302F2">
      <w:pPr>
        <w:spacing w:after="0"/>
        <w:rPr>
          <w:sz w:val="24"/>
          <w:szCs w:val="24"/>
        </w:rPr>
      </w:pPr>
    </w:p>
    <w:p w:rsidR="00F302F2" w:rsidRDefault="00163423">
      <w:pPr>
        <w:pStyle w:val="Akapitzlist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WYMAGANE DOKUMENTY:</w:t>
      </w:r>
    </w:p>
    <w:p w:rsidR="00F302F2" w:rsidRDefault="001634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szkoły należy złożyć:</w:t>
      </w:r>
    </w:p>
    <w:p w:rsidR="00F302F2" w:rsidRDefault="0016342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Wypełniony i podpisany wniosek o przyjęcie do I klasy (dostępny na stronie szkoły),</w:t>
      </w:r>
    </w:p>
    <w:p w:rsidR="00F302F2" w:rsidRDefault="0016342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Oryginał świadectwa ukończenia szkoły podstawowej,</w:t>
      </w:r>
    </w:p>
    <w:p w:rsidR="00F302F2" w:rsidRDefault="0016342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o wynikach egzaminu ósmoklasisty</w:t>
      </w:r>
    </w:p>
    <w:p w:rsidR="00F302F2" w:rsidRDefault="0016342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Zaświadczenia (jeśli uczeń posiada) o wynikach olimpiad, konkursów przedmiotowych i innych o zasięgu ogólnopolskim, wojewódzkim.</w:t>
      </w:r>
    </w:p>
    <w:p w:rsidR="00F302F2" w:rsidRDefault="0016342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przyjęciu do szkoły należy dostarczyć:</w:t>
      </w:r>
    </w:p>
    <w:p w:rsidR="00F302F2" w:rsidRDefault="00163423">
      <w:pPr>
        <w:pStyle w:val="Akapitzlist"/>
        <w:numPr>
          <w:ilvl w:val="0"/>
          <w:numId w:val="3"/>
        </w:numPr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kartę zdrowia,</w:t>
      </w:r>
    </w:p>
    <w:p w:rsidR="00F302F2" w:rsidRDefault="00163423">
      <w:pPr>
        <w:pStyle w:val="Akapitzlist"/>
        <w:numPr>
          <w:ilvl w:val="0"/>
          <w:numId w:val="3"/>
        </w:numPr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zdjęcia – opisane na odwrocie</w:t>
      </w:r>
    </w:p>
    <w:p w:rsidR="00F302F2" w:rsidRDefault="00F302F2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F302F2" w:rsidRDefault="00163423">
      <w:pPr>
        <w:pStyle w:val="Akapitzlist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TERMINARZ:</w:t>
      </w:r>
    </w:p>
    <w:p w:rsidR="00F302F2" w:rsidRDefault="00F302F2">
      <w:pPr>
        <w:pStyle w:val="TYTTABELItytutabeli"/>
        <w:spacing w:before="0" w:line="276" w:lineRule="auto"/>
        <w:ind w:left="360"/>
        <w:jc w:val="both"/>
        <w:rPr>
          <w:rFonts w:asciiTheme="minorHAnsi" w:hAnsiTheme="minorHAnsi" w:cs="Times New Roman"/>
          <w:b w:val="0"/>
          <w:caps w:val="0"/>
        </w:rPr>
      </w:pPr>
    </w:p>
    <w:p w:rsidR="00F302F2" w:rsidRDefault="00F302F2">
      <w:pPr>
        <w:pStyle w:val="TYTTABELItytutabeli"/>
        <w:spacing w:before="0" w:line="276" w:lineRule="auto"/>
        <w:ind w:left="360"/>
        <w:jc w:val="both"/>
        <w:rPr>
          <w:rFonts w:asciiTheme="minorHAnsi" w:hAnsiTheme="minorHAnsi" w:cs="Times New Roman"/>
          <w:b w:val="0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65"/>
        <w:gridCol w:w="6523"/>
        <w:gridCol w:w="3544"/>
      </w:tblGrid>
      <w:tr w:rsidR="00F302F2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302F2" w:rsidRDefault="00163423">
            <w:pPr>
              <w:spacing w:after="0" w:line="259" w:lineRule="auto"/>
              <w:ind w:left="5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:rsidR="00F302F2" w:rsidRDefault="00163423">
            <w:pPr>
              <w:spacing w:after="0" w:line="259" w:lineRule="auto"/>
              <w:ind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302F2" w:rsidRDefault="00163423">
            <w:pPr>
              <w:spacing w:after="0" w:line="240" w:lineRule="auto"/>
              <w:ind w:left="11" w:hanging="1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Termin</w:t>
            </w:r>
          </w:p>
          <w:p w:rsidR="00F302F2" w:rsidRDefault="00163423">
            <w:pPr>
              <w:spacing w:after="0" w:line="240" w:lineRule="auto"/>
              <w:ind w:left="11" w:hanging="1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 postępowaniu rekrutacyjnym</w:t>
            </w:r>
          </w:p>
        </w:tc>
      </w:tr>
      <w:tr w:rsidR="00F302F2">
        <w:trPr>
          <w:trHeight w:val="289"/>
        </w:trPr>
        <w:tc>
          <w:tcPr>
            <w:tcW w:w="565" w:type="dxa"/>
          </w:tcPr>
          <w:p w:rsidR="00F302F2" w:rsidRDefault="00163423">
            <w:pPr>
              <w:spacing w:after="0" w:line="259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F302F2" w:rsidRDefault="00163423">
            <w:pPr>
              <w:spacing w:after="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302F2" w:rsidRDefault="00163423">
            <w:pPr>
              <w:spacing w:after="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302F2">
        <w:tc>
          <w:tcPr>
            <w:tcW w:w="565" w:type="dxa"/>
          </w:tcPr>
          <w:p w:rsidR="00F302F2" w:rsidRDefault="00F30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F302F2" w:rsidRDefault="00163423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theme="minorHAnsi"/>
                <w:b/>
              </w:rPr>
              <w:t>Złożenie wniosku o przyjęcie do szkoły.</w:t>
            </w:r>
          </w:p>
        </w:tc>
        <w:tc>
          <w:tcPr>
            <w:tcW w:w="3544" w:type="dxa"/>
            <w:vAlign w:val="center"/>
          </w:tcPr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Od 15 maja 2023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  (poniedziałek)</w:t>
            </w:r>
          </w:p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do 21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czerwca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2023 r. (środa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>) do godz. 15.00</w:t>
            </w:r>
          </w:p>
        </w:tc>
      </w:tr>
      <w:tr w:rsidR="00F302F2">
        <w:tc>
          <w:tcPr>
            <w:tcW w:w="565" w:type="dxa"/>
          </w:tcPr>
          <w:p w:rsidR="00F302F2" w:rsidRDefault="00F30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>Uzupełnienie wniosku o przyjęcie do szkoły ponadpodstawowej o świadectwo ukończenia szkoły podstawowej i o zaświadczenie o wyniku egzaminu ósmoklasisty.</w:t>
            </w:r>
          </w:p>
        </w:tc>
        <w:tc>
          <w:tcPr>
            <w:tcW w:w="3544" w:type="dxa"/>
            <w:vAlign w:val="center"/>
          </w:tcPr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Od 23 czerwca 2023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 (piątek)  </w:t>
            </w:r>
          </w:p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do 12 lipca 2023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 (środa) </w:t>
            </w:r>
          </w:p>
          <w:p w:rsidR="00F302F2" w:rsidRDefault="00163423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do godz. 15.00</w:t>
            </w:r>
          </w:p>
        </w:tc>
      </w:tr>
      <w:tr w:rsidR="00F302F2">
        <w:tc>
          <w:tcPr>
            <w:tcW w:w="565" w:type="dxa"/>
          </w:tcPr>
          <w:p w:rsidR="00F302F2" w:rsidRDefault="00F30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F302F2" w:rsidRDefault="00163423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Weryfikacja przez komisję rekrutacyjną wniosków o przyjecie do szkoły ponadpodstawowej i dokumentów potwierdzających spełnienie przez kandydata warunków lub kryteriów branych pod uwagę w postępowaniu rekrutacyjnym, w tym okolicznościach zweryfikowanych przez wójta (burmistrza lub prezydenta) wskazanych w oświadczeniach.</w:t>
            </w:r>
          </w:p>
        </w:tc>
        <w:tc>
          <w:tcPr>
            <w:tcW w:w="3544" w:type="dxa"/>
            <w:vAlign w:val="center"/>
          </w:tcPr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Do 19 lipca 2023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 (środa)</w:t>
            </w:r>
          </w:p>
        </w:tc>
      </w:tr>
      <w:tr w:rsidR="00F302F2">
        <w:trPr>
          <w:trHeight w:val="751"/>
        </w:trPr>
        <w:tc>
          <w:tcPr>
            <w:tcW w:w="565" w:type="dxa"/>
          </w:tcPr>
          <w:p w:rsidR="00F302F2" w:rsidRDefault="00F30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F302F2" w:rsidRDefault="00163423">
            <w:pPr>
              <w:spacing w:after="0" w:line="240" w:lineRule="auto"/>
              <w:ind w:right="17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Podanie do publicznej wiadomości przez komisję rekrutacyjną listy kandydatów zakwalifikowanych i niezakwalifikowanych do szkoły.</w:t>
            </w:r>
          </w:p>
        </w:tc>
        <w:tc>
          <w:tcPr>
            <w:tcW w:w="3544" w:type="dxa"/>
            <w:vAlign w:val="center"/>
          </w:tcPr>
          <w:p w:rsidR="00F302F2" w:rsidRDefault="002F0E8B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573829">
              <w:rPr>
                <w:rFonts w:cs="Times New Roman"/>
                <w:b/>
              </w:rPr>
              <w:t xml:space="preserve"> lipca 2023</w:t>
            </w:r>
            <w:r w:rsidR="00163423">
              <w:rPr>
                <w:rFonts w:cs="Times New Roman"/>
                <w:b/>
              </w:rPr>
              <w:t xml:space="preserve"> r. (czwartek)</w:t>
            </w:r>
          </w:p>
        </w:tc>
      </w:tr>
      <w:tr w:rsidR="00F302F2">
        <w:trPr>
          <w:trHeight w:val="751"/>
        </w:trPr>
        <w:tc>
          <w:tcPr>
            <w:tcW w:w="565" w:type="dxa"/>
          </w:tcPr>
          <w:p w:rsidR="00F302F2" w:rsidRDefault="00F30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F302F2" w:rsidRDefault="00163423">
            <w:pPr>
              <w:spacing w:after="0" w:line="240" w:lineRule="auto"/>
              <w:ind w:right="179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</w:t>
            </w:r>
            <w:r>
              <w:rPr>
                <w:rFonts w:cs="Times New Roman"/>
                <w:b/>
              </w:rPr>
              <w:lastRenderedPageBreak/>
              <w:t>ponadpodstawowej.</w:t>
            </w:r>
          </w:p>
        </w:tc>
        <w:tc>
          <w:tcPr>
            <w:tcW w:w="3544" w:type="dxa"/>
            <w:vAlign w:val="center"/>
          </w:tcPr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od 21 lipca 2023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 (piątek) </w:t>
            </w:r>
          </w:p>
          <w:p w:rsidR="00F302F2" w:rsidRDefault="002F0E8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do 27 lipca 2023 r. (czwartek</w:t>
            </w:r>
            <w:r w:rsidR="0016342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) </w:t>
            </w:r>
          </w:p>
          <w:p w:rsidR="00F302F2" w:rsidRDefault="00163423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do godz. 15.00</w:t>
            </w:r>
          </w:p>
          <w:p w:rsidR="00F302F2" w:rsidRDefault="00F302F2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F302F2">
        <w:trPr>
          <w:trHeight w:val="751"/>
        </w:trPr>
        <w:tc>
          <w:tcPr>
            <w:tcW w:w="565" w:type="dxa"/>
          </w:tcPr>
          <w:p w:rsidR="00F302F2" w:rsidRDefault="00F30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F302F2" w:rsidRDefault="00163423">
            <w:pPr>
              <w:spacing w:after="0" w:line="240" w:lineRule="auto"/>
              <w:ind w:right="17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544" w:type="dxa"/>
            <w:vAlign w:val="center"/>
          </w:tcPr>
          <w:p w:rsidR="00F302F2" w:rsidRDefault="002F0E8B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>28 lipca 2023 r. (piątek</w:t>
            </w:r>
            <w:r w:rsidR="00163423">
              <w:rPr>
                <w:rFonts w:cs="Times New Roman"/>
                <w:b/>
              </w:rPr>
              <w:t>)</w:t>
            </w:r>
            <w:r w:rsidR="00163423">
              <w:rPr>
                <w:rFonts w:cs="Times New Roman"/>
                <w:b/>
              </w:rPr>
              <w:br/>
              <w:t>do godz. 14.00</w:t>
            </w:r>
          </w:p>
        </w:tc>
      </w:tr>
    </w:tbl>
    <w:p w:rsidR="00F302F2" w:rsidRDefault="00F302F2">
      <w:pPr>
        <w:jc w:val="both"/>
        <w:rPr>
          <w:rFonts w:cstheme="minorHAnsi"/>
          <w:sz w:val="24"/>
          <w:szCs w:val="24"/>
        </w:rPr>
      </w:pPr>
    </w:p>
    <w:p w:rsidR="00F302F2" w:rsidRDefault="00163423">
      <w:pPr>
        <w:pStyle w:val="Akapitzlist"/>
        <w:numPr>
          <w:ilvl w:val="0"/>
          <w:numId w:val="5"/>
        </w:num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WARUNKI PRZYJĘCIA ABSOLWENTÓW SZKOŁY PODSTAWOWEJ:</w:t>
      </w:r>
    </w:p>
    <w:p w:rsidR="00F302F2" w:rsidRDefault="0009697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rok szkolny 2023/2024</w:t>
      </w:r>
      <w:r w:rsidR="00163423">
        <w:rPr>
          <w:rFonts w:cstheme="minorHAnsi"/>
          <w:sz w:val="24"/>
          <w:szCs w:val="24"/>
        </w:rPr>
        <w:t xml:space="preserve"> przelicza się na punkty wyniku egzaminu ósmoklasisty:</w:t>
      </w:r>
    </w:p>
    <w:p w:rsidR="00F302F2" w:rsidRDefault="0016342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Wynik przedstawiony w procentach z:</w:t>
      </w:r>
    </w:p>
    <w:p w:rsidR="00F302F2" w:rsidRDefault="00163423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a). </w:t>
      </w:r>
      <w:r>
        <w:rPr>
          <w:rFonts w:cstheme="minorHAnsi"/>
          <w:b/>
          <w:sz w:val="24"/>
          <w:szCs w:val="24"/>
        </w:rPr>
        <w:t>języka polskiego</w:t>
      </w:r>
    </w:p>
    <w:p w:rsidR="00F302F2" w:rsidRDefault="00163423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b). </w:t>
      </w:r>
      <w:r>
        <w:rPr>
          <w:rFonts w:cstheme="minorHAnsi"/>
          <w:b/>
          <w:sz w:val="24"/>
          <w:szCs w:val="24"/>
        </w:rPr>
        <w:t>matematyki</w:t>
      </w:r>
    </w:p>
    <w:p w:rsidR="00F302F2" w:rsidRDefault="00163423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c).</w:t>
      </w:r>
      <w:r>
        <w:rPr>
          <w:rFonts w:cstheme="minorHAnsi"/>
          <w:b/>
          <w:sz w:val="24"/>
          <w:szCs w:val="24"/>
        </w:rPr>
        <w:t xml:space="preserve"> języka obcego nowożytnego </w:t>
      </w:r>
    </w:p>
    <w:p w:rsidR="00F302F2" w:rsidRDefault="0016342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Przeliczenie na punkty ocen z zajęć edukacyjnych: języka polskiego, matematyki, języka obcego oraz jednego wybranego w zależności od profilu:</w:t>
      </w:r>
    </w:p>
    <w:tbl>
      <w:tblPr>
        <w:tblStyle w:val="Tabela-Siatka"/>
        <w:tblW w:w="9212" w:type="dxa"/>
        <w:tblLook w:val="04A0"/>
      </w:tblPr>
      <w:tblGrid>
        <w:gridCol w:w="5212"/>
        <w:gridCol w:w="4000"/>
      </w:tblGrid>
      <w:tr w:rsidR="00F302F2">
        <w:trPr>
          <w:trHeight w:val="533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F302F2" w:rsidRDefault="001634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Profil klasy</w:t>
            </w:r>
          </w:p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F302F2" w:rsidRDefault="001634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Punktowany przedmiot dodatkowy</w:t>
            </w:r>
          </w:p>
        </w:tc>
      </w:tr>
      <w:tr w:rsidR="00F302F2">
        <w:trPr>
          <w:trHeight w:val="555"/>
        </w:trPr>
        <w:tc>
          <w:tcPr>
            <w:tcW w:w="5211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humanistyczny</w:t>
            </w:r>
          </w:p>
        </w:tc>
        <w:tc>
          <w:tcPr>
            <w:tcW w:w="4000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</w:tr>
      <w:tr w:rsidR="00F302F2">
        <w:trPr>
          <w:trHeight w:val="563"/>
        </w:trPr>
        <w:tc>
          <w:tcPr>
            <w:tcW w:w="5211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politechniczny</w:t>
            </w:r>
          </w:p>
        </w:tc>
        <w:tc>
          <w:tcPr>
            <w:tcW w:w="4000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</w:tr>
      <w:tr w:rsidR="00F302F2">
        <w:trPr>
          <w:trHeight w:val="557"/>
        </w:trPr>
        <w:tc>
          <w:tcPr>
            <w:tcW w:w="5211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medyczny</w:t>
            </w:r>
          </w:p>
        </w:tc>
        <w:tc>
          <w:tcPr>
            <w:tcW w:w="4000" w:type="dxa"/>
            <w:vAlign w:val="center"/>
          </w:tcPr>
          <w:p w:rsidR="00F302F2" w:rsidRDefault="001634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</w:tr>
    </w:tbl>
    <w:p w:rsidR="00F302F2" w:rsidRDefault="00F302F2">
      <w:pPr>
        <w:spacing w:after="0"/>
        <w:jc w:val="both"/>
        <w:rPr>
          <w:rFonts w:cstheme="minorHAnsi"/>
          <w:sz w:val="24"/>
          <w:szCs w:val="24"/>
        </w:rPr>
      </w:pP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Punkty dodaje się również za inne osiągnięcia wymienione na świadectwie (maksymalnie 28 punktów): </w:t>
      </w: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Szczególne osiągnięcia (konkursy) </w:t>
      </w:r>
    </w:p>
    <w:p w:rsidR="00F302F2" w:rsidRDefault="001634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Świadectwo ukończenia szkoły podstawowej z wyróżnieniem </w:t>
      </w: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Aktywność społeczna </w:t>
      </w:r>
    </w:p>
    <w:p w:rsidR="00F302F2" w:rsidRDefault="00F302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przyjęciu kandydata decyduje liczba punktów (maksymalnie 200 punktów):</w:t>
      </w: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maksymalnie 100 pkt z egzaminu ósmoklasisty</w:t>
      </w: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maksymalnie 100 pkt za świadectwo</w:t>
      </w:r>
    </w:p>
    <w:p w:rsidR="00F302F2" w:rsidRDefault="00F302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302F2" w:rsidRDefault="00163423">
      <w:pPr>
        <w:pStyle w:val="Akapitzlist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CZYNNOŚCI SZKOLNEJ KOMISJI REKRUTACYJNEJ</w:t>
      </w:r>
    </w:p>
    <w:p w:rsidR="00F302F2" w:rsidRDefault="00F302F2">
      <w:pPr>
        <w:jc w:val="both"/>
        <w:rPr>
          <w:rFonts w:cstheme="minorHAnsi"/>
          <w:sz w:val="24"/>
          <w:szCs w:val="24"/>
        </w:rPr>
      </w:pPr>
    </w:p>
    <w:p w:rsidR="00F302F2" w:rsidRDefault="001634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Szkolna Komisja Rekrutacyjna ustala listę przyjętych wg liczby uzyskanych punktów.</w:t>
      </w:r>
    </w:p>
    <w:p w:rsidR="00F302F2" w:rsidRDefault="0016342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osób zwolnionych z obowiązku przystąpienia do egzaminu Szkolna Komisja Rekrutacyjna przelicza punkty w sposób określony w rozporządzeniu Ministra Edukacji Narodowej z dnia 21 sierpnia 2019 r.</w:t>
      </w:r>
    </w:p>
    <w:p w:rsidR="00F302F2" w:rsidRDefault="00163423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Lista kandydatów przyjętych do s</w:t>
      </w:r>
      <w:r w:rsidR="002F0E8B">
        <w:rPr>
          <w:rFonts w:cstheme="minorHAnsi"/>
          <w:sz w:val="24"/>
          <w:szCs w:val="24"/>
        </w:rPr>
        <w:t>zkoły zostanie przedstawiona 28 lipca 2023</w:t>
      </w:r>
      <w:r>
        <w:rPr>
          <w:rFonts w:cstheme="minorHAnsi"/>
          <w:sz w:val="24"/>
          <w:szCs w:val="24"/>
        </w:rPr>
        <w:t xml:space="preserve"> r.</w:t>
      </w:r>
    </w:p>
    <w:sectPr w:rsidR="00F302F2" w:rsidSect="00F302F2">
      <w:footerReference w:type="default" r:id="rId8"/>
      <w:pgSz w:w="11906" w:h="16838"/>
      <w:pgMar w:top="567" w:right="1418" w:bottom="79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60" w:rsidRDefault="00E15A60" w:rsidP="00F302F2">
      <w:pPr>
        <w:spacing w:after="0" w:line="240" w:lineRule="auto"/>
      </w:pPr>
      <w:r>
        <w:separator/>
      </w:r>
    </w:p>
  </w:endnote>
  <w:endnote w:type="continuationSeparator" w:id="1">
    <w:p w:rsidR="00E15A60" w:rsidRDefault="00E15A60" w:rsidP="00F3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299720"/>
      <w:docPartObj>
        <w:docPartGallery w:val="Page Numbers (Bottom of Page)"/>
        <w:docPartUnique/>
      </w:docPartObj>
    </w:sdtPr>
    <w:sdtContent>
      <w:p w:rsidR="00F302F2" w:rsidRDefault="00163423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165012">
          <w:rPr>
            <w:rFonts w:ascii="Cambria" w:hAnsi="Cambria"/>
            <w:sz w:val="28"/>
            <w:szCs w:val="28"/>
          </w:rPr>
          <w:fldChar w:fldCharType="begin"/>
        </w:r>
        <w:r>
          <w:rPr>
            <w:rFonts w:ascii="Cambria" w:hAnsi="Cambria"/>
            <w:sz w:val="28"/>
            <w:szCs w:val="28"/>
          </w:rPr>
          <w:instrText>PAGE</w:instrText>
        </w:r>
        <w:r w:rsidR="00165012">
          <w:rPr>
            <w:rFonts w:ascii="Cambria" w:hAnsi="Cambria"/>
            <w:sz w:val="28"/>
            <w:szCs w:val="28"/>
          </w:rPr>
          <w:fldChar w:fldCharType="separate"/>
        </w:r>
        <w:r w:rsidR="00573829">
          <w:rPr>
            <w:rFonts w:ascii="Cambria" w:hAnsi="Cambria"/>
            <w:noProof/>
            <w:sz w:val="28"/>
            <w:szCs w:val="28"/>
          </w:rPr>
          <w:t>2</w:t>
        </w:r>
        <w:r w:rsidR="00165012">
          <w:rPr>
            <w:rFonts w:ascii="Cambria" w:hAnsi="Cambria"/>
            <w:sz w:val="28"/>
            <w:szCs w:val="28"/>
          </w:rPr>
          <w:fldChar w:fldCharType="end"/>
        </w:r>
      </w:p>
    </w:sdtContent>
  </w:sdt>
  <w:p w:rsidR="00F302F2" w:rsidRDefault="00F30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60" w:rsidRDefault="00E15A60" w:rsidP="00F302F2">
      <w:pPr>
        <w:spacing w:after="0" w:line="240" w:lineRule="auto"/>
      </w:pPr>
      <w:r>
        <w:separator/>
      </w:r>
    </w:p>
  </w:footnote>
  <w:footnote w:type="continuationSeparator" w:id="1">
    <w:p w:rsidR="00E15A60" w:rsidRDefault="00E15A60" w:rsidP="00F3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103"/>
    <w:multiLevelType w:val="multilevel"/>
    <w:tmpl w:val="6D247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B5DB3"/>
    <w:multiLevelType w:val="multilevel"/>
    <w:tmpl w:val="EF6CBB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93254B"/>
    <w:multiLevelType w:val="multilevel"/>
    <w:tmpl w:val="DA50B41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B227A7"/>
    <w:multiLevelType w:val="multilevel"/>
    <w:tmpl w:val="B472EA90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CD2E26"/>
    <w:multiLevelType w:val="multilevel"/>
    <w:tmpl w:val="3FD2C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2763"/>
    <w:multiLevelType w:val="multilevel"/>
    <w:tmpl w:val="9446AE48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2F2"/>
    <w:rsid w:val="0009697A"/>
    <w:rsid w:val="00163423"/>
    <w:rsid w:val="00165012"/>
    <w:rsid w:val="002F0E8B"/>
    <w:rsid w:val="00573829"/>
    <w:rsid w:val="00913D1C"/>
    <w:rsid w:val="00E15A60"/>
    <w:rsid w:val="00EE3F46"/>
    <w:rsid w:val="00F3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D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10C24"/>
    <w:rPr>
      <w:rFonts w:ascii="Times New Roman" w:eastAsia="Times New Roman" w:hAnsi="Times New Roman" w:cs="Times New Roman"/>
      <w:color w:val="181717"/>
      <w:sz w:val="20"/>
      <w:szCs w:val="20"/>
    </w:rPr>
  </w:style>
  <w:style w:type="character" w:customStyle="1" w:styleId="Zakotwiczenieprzypisudolnego">
    <w:name w:val="Zakotwiczenie przypisu dolnego"/>
    <w:rsid w:val="00F302F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10C2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61B37"/>
  </w:style>
  <w:style w:type="character" w:customStyle="1" w:styleId="StopkaZnak">
    <w:name w:val="Stopka Znak"/>
    <w:basedOn w:val="Domylnaczcionkaakapitu"/>
    <w:link w:val="Footer"/>
    <w:uiPriority w:val="99"/>
    <w:qFormat/>
    <w:rsid w:val="00161B37"/>
  </w:style>
  <w:style w:type="character" w:customStyle="1" w:styleId="Znakinumeracji">
    <w:name w:val="Znaki numeracji"/>
    <w:qFormat/>
    <w:rsid w:val="00F302F2"/>
  </w:style>
  <w:style w:type="paragraph" w:styleId="Nagwek">
    <w:name w:val="header"/>
    <w:basedOn w:val="Normalny"/>
    <w:next w:val="Tekstpodstawowy"/>
    <w:link w:val="NagwekZnak"/>
    <w:qFormat/>
    <w:rsid w:val="00F302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02F2"/>
    <w:pPr>
      <w:spacing w:after="140"/>
    </w:pPr>
  </w:style>
  <w:style w:type="paragraph" w:styleId="Lista">
    <w:name w:val="List"/>
    <w:basedOn w:val="Tekstpodstawowy"/>
    <w:rsid w:val="00F302F2"/>
    <w:rPr>
      <w:rFonts w:cs="Arial"/>
    </w:rPr>
  </w:style>
  <w:style w:type="paragraph" w:customStyle="1" w:styleId="Caption">
    <w:name w:val="Caption"/>
    <w:basedOn w:val="Normalny"/>
    <w:qFormat/>
    <w:rsid w:val="00F302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02F2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10C2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Akapitzlist">
    <w:name w:val="List Paragraph"/>
    <w:basedOn w:val="Normalny"/>
    <w:uiPriority w:val="34"/>
    <w:qFormat/>
    <w:rsid w:val="000137C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F302F2"/>
  </w:style>
  <w:style w:type="paragraph" w:customStyle="1" w:styleId="Header">
    <w:name w:val="Header"/>
    <w:basedOn w:val="Normalny"/>
    <w:link w:val="NagwekZnak"/>
    <w:uiPriority w:val="99"/>
    <w:semiHidden/>
    <w:unhideWhenUsed/>
    <w:rsid w:val="00161B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61B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YTTABELItytutabeli">
    <w:name w:val="TYT_TABELI – tytuł tabeli"/>
    <w:basedOn w:val="Normalny"/>
    <w:uiPriority w:val="22"/>
    <w:qFormat/>
    <w:rsid w:val="00580166"/>
    <w:pPr>
      <w:keepNext/>
      <w:spacing w:before="120" w:after="0" w:line="360" w:lineRule="auto"/>
      <w:jc w:val="center"/>
    </w:pPr>
    <w:rPr>
      <w:rFonts w:ascii="Times" w:hAnsi="Times" w:cs="Arial"/>
      <w:b/>
      <w:bCs/>
      <w:caps/>
      <w:kern w:val="2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580166"/>
    <w:pPr>
      <w:ind w:left="284" w:hanging="284"/>
      <w:jc w:val="both"/>
    </w:pPr>
    <w:rPr>
      <w:rFonts w:ascii="Times New Roman" w:hAnsi="Times New Roman" w:cs="Arial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127CA"/>
    <w:pPr>
      <w:spacing w:after="0" w:line="360" w:lineRule="auto"/>
      <w:ind w:firstLine="510"/>
    </w:pPr>
    <w:rPr>
      <w:rFonts w:ascii="Times" w:hAnsi="Times" w:cs="Arial"/>
      <w:bCs/>
      <w:kern w:val="2"/>
      <w:sz w:val="24"/>
      <w:szCs w:val="20"/>
    </w:rPr>
  </w:style>
  <w:style w:type="table" w:styleId="Tabela-Siatka">
    <w:name w:val="Table Grid"/>
    <w:basedOn w:val="Standardowy"/>
    <w:uiPriority w:val="39"/>
    <w:rsid w:val="00310C2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CE89-E273-450A-8A1C-CFE09A32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7</cp:revision>
  <cp:lastPrinted>2019-05-21T08:10:00Z</cp:lastPrinted>
  <dcterms:created xsi:type="dcterms:W3CDTF">2023-03-28T18:33:00Z</dcterms:created>
  <dcterms:modified xsi:type="dcterms:W3CDTF">2023-03-29T07:15:00Z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